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827C4">
        <w:rPr>
          <w:b/>
          <w:u w:val="single"/>
        </w:rPr>
        <w:t>2</w:t>
      </w:r>
      <w:r w:rsidR="00974548">
        <w:rPr>
          <w:b/>
          <w:u w:val="single"/>
        </w:rPr>
        <w:t>3</w:t>
      </w:r>
      <w:r w:rsidR="009827C4">
        <w:rPr>
          <w:b/>
          <w:u w:val="single"/>
        </w:rPr>
        <w:t>.</w:t>
      </w:r>
      <w:r w:rsidR="00DB7E05">
        <w:rPr>
          <w:b/>
          <w:u w:val="single"/>
        </w:rPr>
        <w:t>09.2022.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974548" w:rsidP="008D3D11">
            <w:pPr>
              <w:jc w:val="right"/>
              <w:rPr>
                <w:b/>
              </w:rPr>
            </w:pPr>
            <w:r>
              <w:rPr>
                <w:b/>
              </w:rPr>
              <w:t>416.665,92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0B0C1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974548" w:rsidP="00005C63">
            <w:pPr>
              <w:jc w:val="right"/>
            </w:pPr>
            <w:r>
              <w:t>13.000,00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0B0C13" w:rsidRDefault="00974548" w:rsidP="00005C63">
            <w:pPr>
              <w:jc w:val="right"/>
              <w:rPr>
                <w:b/>
              </w:rPr>
            </w:pPr>
            <w:r>
              <w:rPr>
                <w:b/>
              </w:rPr>
              <w:t>429.665,92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974548" w:rsidRDefault="00974548" w:rsidP="000B0C13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КОМУНИКАЦИЈЕ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974548" w:rsidRDefault="00974548" w:rsidP="00005C63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 100.000,00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74548" w:rsidRDefault="00974548" w:rsidP="000B0C13">
            <w:pPr>
              <w:rPr>
                <w:lang/>
              </w:rPr>
            </w:pPr>
            <w:r>
              <w:rPr>
                <w:lang/>
              </w:rPr>
              <w:t>ТЕЛЕКОМ АД БЕОГРАД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974548" w:rsidRDefault="00974548" w:rsidP="00005C63">
            <w:pPr>
              <w:jc w:val="right"/>
              <w:rPr>
                <w:lang/>
              </w:rPr>
            </w:pPr>
            <w:r>
              <w:rPr>
                <w:lang/>
              </w:rPr>
              <w:t>100.000,00</w:t>
            </w: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Pr="00005C63" w:rsidRDefault="00964731" w:rsidP="0044758E"/>
        </w:tc>
        <w:tc>
          <w:tcPr>
            <w:tcW w:w="3331" w:type="dxa"/>
            <w:shd w:val="clear" w:color="auto" w:fill="FFFFFF" w:themeFill="background1"/>
          </w:tcPr>
          <w:p w:rsidR="00964731" w:rsidRPr="00005C63" w:rsidRDefault="00964731" w:rsidP="00005C63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974548" w:rsidRDefault="00974548" w:rsidP="0044758E">
            <w:pPr>
              <w:rPr>
                <w:b/>
                <w:lang/>
              </w:rPr>
            </w:pPr>
            <w:r w:rsidRPr="00974548">
              <w:rPr>
                <w:b/>
                <w:lang/>
              </w:rPr>
              <w:t xml:space="preserve">ОСТАЛЕ ПТТ УСЛУГЕ </w:t>
            </w:r>
          </w:p>
        </w:tc>
        <w:tc>
          <w:tcPr>
            <w:tcW w:w="3331" w:type="dxa"/>
            <w:shd w:val="clear" w:color="auto" w:fill="E7E6E6" w:themeFill="background2"/>
          </w:tcPr>
          <w:p w:rsidR="00005C63" w:rsidRPr="00974548" w:rsidRDefault="00974548" w:rsidP="00005C63">
            <w:pPr>
              <w:jc w:val="right"/>
              <w:rPr>
                <w:b/>
                <w:lang/>
              </w:rPr>
            </w:pPr>
            <w:r w:rsidRPr="00974548">
              <w:rPr>
                <w:b/>
                <w:lang/>
              </w:rPr>
              <w:t>34.269,97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FFFFFF" w:themeFill="background1"/>
          </w:tcPr>
          <w:p w:rsidR="00005C63" w:rsidRPr="00974548" w:rsidRDefault="00974548" w:rsidP="00974548">
            <w:pPr>
              <w:rPr>
                <w:lang/>
              </w:rPr>
            </w:pPr>
            <w:r>
              <w:rPr>
                <w:lang/>
              </w:rPr>
              <w:t>ЈП ПОШТА ЗРЕЊАНИН</w:t>
            </w:r>
          </w:p>
        </w:tc>
        <w:tc>
          <w:tcPr>
            <w:tcW w:w="3331" w:type="dxa"/>
            <w:shd w:val="clear" w:color="auto" w:fill="FFFFFF" w:themeFill="background1"/>
          </w:tcPr>
          <w:p w:rsidR="00005C63" w:rsidRPr="00974548" w:rsidRDefault="00974548" w:rsidP="00974548">
            <w:pPr>
              <w:jc w:val="right"/>
              <w:rPr>
                <w:lang/>
              </w:rPr>
            </w:pPr>
            <w:r>
              <w:rPr>
                <w:lang/>
              </w:rPr>
              <w:t>34.269,97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E7E6E6" w:themeFill="background2"/>
          </w:tcPr>
          <w:p w:rsidR="00404D3F" w:rsidRPr="00005C63" w:rsidRDefault="00404D3F" w:rsidP="007C6AB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005C63" w:rsidRDefault="00404D3F" w:rsidP="00130C3F">
            <w:pPr>
              <w:jc w:val="right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005C63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005C63" w:rsidRDefault="00404D3F" w:rsidP="00130C3F">
            <w:pPr>
              <w:jc w:val="right"/>
            </w:pP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Default="00964731" w:rsidP="004145A6"/>
        </w:tc>
        <w:tc>
          <w:tcPr>
            <w:tcW w:w="3331" w:type="dxa"/>
            <w:shd w:val="clear" w:color="auto" w:fill="FFFFFF" w:themeFill="background1"/>
          </w:tcPr>
          <w:p w:rsidR="00964731" w:rsidRDefault="00964731" w:rsidP="003632F6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005C63" w:rsidRDefault="00404D3F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005C63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005C63" w:rsidRDefault="00404D3F" w:rsidP="00B22A3D"/>
        </w:tc>
        <w:tc>
          <w:tcPr>
            <w:tcW w:w="3331" w:type="dxa"/>
            <w:shd w:val="clear" w:color="auto" w:fill="FFFFFF" w:themeFill="background1"/>
          </w:tcPr>
          <w:p w:rsidR="00404D3F" w:rsidRPr="00005C63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005C63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005C63" w:rsidRDefault="00404D3F" w:rsidP="00005C63">
            <w:pPr>
              <w:jc w:val="right"/>
            </w:pPr>
          </w:p>
        </w:tc>
      </w:tr>
      <w:tr w:rsidR="00005C63" w:rsidRPr="00D45819" w:rsidTr="007B74B3">
        <w:tc>
          <w:tcPr>
            <w:tcW w:w="5566" w:type="dxa"/>
            <w:shd w:val="clear" w:color="auto" w:fill="FFFFFF" w:themeFill="background1"/>
          </w:tcPr>
          <w:p w:rsidR="00005C63" w:rsidRDefault="00005C63" w:rsidP="004145A6"/>
        </w:tc>
        <w:tc>
          <w:tcPr>
            <w:tcW w:w="3331" w:type="dxa"/>
            <w:shd w:val="clear" w:color="auto" w:fill="FFFFFF" w:themeFill="background1"/>
          </w:tcPr>
          <w:p w:rsidR="00005C63" w:rsidRDefault="00005C63" w:rsidP="00005C63">
            <w:pPr>
              <w:jc w:val="right"/>
            </w:pPr>
          </w:p>
        </w:tc>
      </w:tr>
      <w:tr w:rsidR="00005C63" w:rsidRPr="00D45819" w:rsidTr="007B74B3">
        <w:tc>
          <w:tcPr>
            <w:tcW w:w="5566" w:type="dxa"/>
            <w:shd w:val="clear" w:color="auto" w:fill="FFFFFF" w:themeFill="background1"/>
          </w:tcPr>
          <w:p w:rsidR="00005C63" w:rsidRDefault="00005C63" w:rsidP="00005C63"/>
        </w:tc>
        <w:tc>
          <w:tcPr>
            <w:tcW w:w="3331" w:type="dxa"/>
            <w:shd w:val="clear" w:color="auto" w:fill="FFFFFF" w:themeFill="background1"/>
          </w:tcPr>
          <w:p w:rsidR="00005C63" w:rsidRDefault="00005C63" w:rsidP="00005C63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005C63" w:rsidRDefault="00404D3F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005C63" w:rsidRDefault="00404D3F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005C63" w:rsidRDefault="00404D3F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005C63" w:rsidRDefault="00404D3F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061510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061510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061510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061510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E7E6E6" w:themeFill="background2"/>
          </w:tcPr>
          <w:p w:rsidR="008C3711" w:rsidRPr="008C3711" w:rsidRDefault="008C3711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8C3711" w:rsidRPr="007B74B3" w:rsidRDefault="008C3711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FFFFFF" w:themeFill="background1"/>
          </w:tcPr>
          <w:p w:rsidR="008C3711" w:rsidRPr="007B74B3" w:rsidRDefault="008C3711" w:rsidP="008C3711"/>
        </w:tc>
        <w:tc>
          <w:tcPr>
            <w:tcW w:w="3331" w:type="dxa"/>
            <w:shd w:val="clear" w:color="auto" w:fill="FFFFFF" w:themeFill="background1"/>
          </w:tcPr>
          <w:p w:rsidR="008C3711" w:rsidRDefault="008C3711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974548" w:rsidRDefault="00974548" w:rsidP="007B74B3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134.269,97</w:t>
            </w:r>
          </w:p>
        </w:tc>
      </w:tr>
      <w:tr w:rsidR="00404D3F" w:rsidTr="007B74B3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04D3F" w:rsidRPr="001D7FD4" w:rsidRDefault="000B0C13" w:rsidP="00974548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</w:t>
            </w:r>
            <w:r w:rsidR="00974548">
              <w:rPr>
                <w:b/>
                <w:lang/>
              </w:rPr>
              <w:t>295.395,95</w:t>
            </w:r>
            <w:r>
              <w:rPr>
                <w:b/>
              </w:rPr>
              <w:t xml:space="preserve">              </w:t>
            </w:r>
            <w:r w:rsidR="00D252ED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506" w:rsidRDefault="00431506" w:rsidP="00AD42DB">
      <w:pPr>
        <w:spacing w:after="0" w:line="240" w:lineRule="auto"/>
      </w:pPr>
      <w:r>
        <w:separator/>
      </w:r>
    </w:p>
  </w:endnote>
  <w:endnote w:type="continuationSeparator" w:id="0">
    <w:p w:rsidR="00431506" w:rsidRDefault="0043150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506" w:rsidRDefault="00431506" w:rsidP="00AD42DB">
      <w:pPr>
        <w:spacing w:after="0" w:line="240" w:lineRule="auto"/>
      </w:pPr>
      <w:r>
        <w:separator/>
      </w:r>
    </w:p>
  </w:footnote>
  <w:footnote w:type="continuationSeparator" w:id="0">
    <w:p w:rsidR="00431506" w:rsidRDefault="0043150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4483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0C13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7E4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4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08BF4-7BBD-40AF-9327-2E6753CA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123</cp:revision>
  <cp:lastPrinted>2018-11-16T06:56:00Z</cp:lastPrinted>
  <dcterms:created xsi:type="dcterms:W3CDTF">2021-06-03T06:07:00Z</dcterms:created>
  <dcterms:modified xsi:type="dcterms:W3CDTF">2022-09-26T07:42:00Z</dcterms:modified>
</cp:coreProperties>
</file>